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2D9" w14:textId="0CFCAA41" w:rsidR="000A1BC1" w:rsidRPr="004E683F" w:rsidRDefault="004E683F" w:rsidP="004E683F">
      <w:pPr>
        <w:pStyle w:val="aa"/>
        <w:pBdr>
          <w:bottom w:val="single" w:sz="8" w:space="26" w:color="4F81BD" w:themeColor="accent1"/>
        </w:pBdr>
        <w:spacing w:after="120" w:line="280" w:lineRule="exact"/>
        <w:jc w:val="center"/>
        <w:rPr>
          <w:b/>
          <w:sz w:val="28"/>
          <w:szCs w:val="28"/>
          <w:lang w:eastAsia="ja-JP"/>
        </w:rPr>
      </w:pPr>
      <w:r w:rsidRPr="004E683F">
        <w:rPr>
          <w:b/>
          <w:sz w:val="28"/>
          <w:szCs w:val="28"/>
        </w:rPr>
        <w:t>学校感染症一覧（令和</w:t>
      </w:r>
      <w:r w:rsidRPr="004E683F">
        <w:rPr>
          <w:b/>
          <w:sz w:val="28"/>
          <w:szCs w:val="28"/>
        </w:rPr>
        <w:t>6</w:t>
      </w:r>
      <w:r w:rsidRPr="004E683F">
        <w:rPr>
          <w:b/>
          <w:sz w:val="28"/>
          <w:szCs w:val="28"/>
        </w:rPr>
        <w:t>年</w:t>
      </w:r>
      <w:r w:rsidRPr="004E683F">
        <w:rPr>
          <w:b/>
          <w:sz w:val="28"/>
          <w:szCs w:val="28"/>
        </w:rPr>
        <w:t>10</w:t>
      </w:r>
      <w:r w:rsidRPr="004E683F">
        <w:rPr>
          <w:b/>
          <w:sz w:val="28"/>
          <w:szCs w:val="28"/>
        </w:rPr>
        <w:t>月改訂）</w:t>
      </w:r>
    </w:p>
    <w:p w14:paraId="5CFE98EF" w14:textId="77777777" w:rsidR="000A1BC1" w:rsidRDefault="004E683F">
      <w:pPr>
        <w:pStyle w:val="1"/>
        <w:spacing w:after="120" w:line="280" w:lineRule="exact"/>
        <w:rPr>
          <w:lang w:eastAsia="ja-JP"/>
        </w:rPr>
      </w:pPr>
      <w:proofErr w:type="spellStart"/>
      <w:r>
        <w:t>第一種感染症</w:t>
      </w:r>
      <w:proofErr w:type="spellEnd"/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535"/>
      </w:tblGrid>
      <w:tr w:rsidR="004E683F" w14:paraId="1F5E5C67" w14:textId="77777777" w:rsidTr="004E683F">
        <w:trPr>
          <w:jc w:val="center"/>
        </w:trPr>
        <w:tc>
          <w:tcPr>
            <w:tcW w:w="4820" w:type="dxa"/>
          </w:tcPr>
          <w:p w14:paraId="26710C62" w14:textId="77777777" w:rsidR="004E683F" w:rsidRPr="004E683F" w:rsidRDefault="004E683F" w:rsidP="004E683F">
            <w:pPr>
              <w:jc w:val="center"/>
            </w:pPr>
            <w:proofErr w:type="spellStart"/>
            <w:r w:rsidRPr="004E683F">
              <w:t>感染症名</w:t>
            </w:r>
            <w:proofErr w:type="spellEnd"/>
          </w:p>
        </w:tc>
        <w:tc>
          <w:tcPr>
            <w:tcW w:w="4540" w:type="dxa"/>
          </w:tcPr>
          <w:p w14:paraId="59F4CCB7" w14:textId="77777777" w:rsidR="004E683F" w:rsidRPr="004E683F" w:rsidRDefault="004E683F" w:rsidP="004E683F">
            <w:pPr>
              <w:jc w:val="center"/>
            </w:pPr>
            <w:proofErr w:type="spellStart"/>
            <w:r w:rsidRPr="004E683F">
              <w:t>出席停止期間の目安</w:t>
            </w:r>
            <w:proofErr w:type="spellEnd"/>
          </w:p>
        </w:tc>
      </w:tr>
      <w:tr w:rsidR="004E683F" w14:paraId="0CDE7730" w14:textId="77777777" w:rsidTr="004E683F">
        <w:trPr>
          <w:jc w:val="center"/>
        </w:trPr>
        <w:tc>
          <w:tcPr>
            <w:tcW w:w="4820" w:type="dxa"/>
          </w:tcPr>
          <w:p w14:paraId="020B9FAF" w14:textId="77777777" w:rsidR="004E683F" w:rsidRPr="004E683F" w:rsidRDefault="004E683F" w:rsidP="001A5660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エボラ出血熱、クリミア・コンゴ出血熱、痘そう、南米出血熱、ペスト、マールブルグ病、ラッサ熱、急性灰白髄炎（ポリオ）、ジフテリア、重症急性呼吸器症候群（SARS）、中東呼吸器症候群（MERS）、鳥インフルエンザ（H5N1、H7N9）</w:t>
            </w:r>
          </w:p>
        </w:tc>
        <w:tc>
          <w:tcPr>
            <w:tcW w:w="4540" w:type="dxa"/>
          </w:tcPr>
          <w:p w14:paraId="12F99BE6" w14:textId="77777777" w:rsidR="004E683F" w:rsidRPr="004E683F" w:rsidRDefault="004E683F" w:rsidP="001A5660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治癒するまで（医師が感染の恐れがないと認めるまで）</w:t>
            </w:r>
          </w:p>
        </w:tc>
      </w:tr>
    </w:tbl>
    <w:p w14:paraId="4958FDC6" w14:textId="77777777" w:rsidR="000A1BC1" w:rsidRDefault="004E683F">
      <w:pPr>
        <w:pStyle w:val="1"/>
        <w:spacing w:after="120" w:line="280" w:lineRule="exact"/>
      </w:pPr>
      <w:proofErr w:type="spellStart"/>
      <w:r>
        <w:t>第二種感染症</w:t>
      </w:r>
      <w:proofErr w:type="spellEnd"/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74"/>
        <w:gridCol w:w="4494"/>
      </w:tblGrid>
      <w:tr w:rsidR="000A1BC1" w14:paraId="339E3203" w14:textId="77777777" w:rsidTr="004E683F">
        <w:trPr>
          <w:jc w:val="center"/>
        </w:trPr>
        <w:tc>
          <w:tcPr>
            <w:tcW w:w="4774" w:type="dxa"/>
          </w:tcPr>
          <w:p w14:paraId="760C62DA" w14:textId="77777777" w:rsidR="000A1BC1" w:rsidRPr="004E683F" w:rsidRDefault="004E683F">
            <w:pPr>
              <w:jc w:val="center"/>
            </w:pPr>
            <w:proofErr w:type="spellStart"/>
            <w:r w:rsidRPr="004E683F">
              <w:t>感染症名</w:t>
            </w:r>
            <w:proofErr w:type="spellEnd"/>
          </w:p>
        </w:tc>
        <w:tc>
          <w:tcPr>
            <w:tcW w:w="4494" w:type="dxa"/>
          </w:tcPr>
          <w:p w14:paraId="543941CD" w14:textId="77777777" w:rsidR="000A1BC1" w:rsidRPr="004E683F" w:rsidRDefault="004E683F">
            <w:pPr>
              <w:jc w:val="center"/>
            </w:pPr>
            <w:r w:rsidRPr="004E683F">
              <w:t>出席停止期間の目安</w:t>
            </w:r>
          </w:p>
        </w:tc>
      </w:tr>
      <w:tr w:rsidR="000A1BC1" w14:paraId="22E5EF77" w14:textId="77777777" w:rsidTr="004E683F">
        <w:trPr>
          <w:jc w:val="center"/>
        </w:trPr>
        <w:tc>
          <w:tcPr>
            <w:tcW w:w="4774" w:type="dxa"/>
          </w:tcPr>
          <w:p w14:paraId="56F15D14" w14:textId="77777777" w:rsidR="000A1BC1" w:rsidRPr="004E683F" w:rsidRDefault="004E683F">
            <w:pPr>
              <w:jc w:val="center"/>
              <w:rPr>
                <w:lang w:eastAsia="ja-JP"/>
              </w:rPr>
            </w:pPr>
            <w:r w:rsidRPr="004E683F">
              <w:rPr>
                <w:lang w:eastAsia="ja-JP"/>
              </w:rPr>
              <w:t>インフルエンザ（</w:t>
            </w:r>
            <w:r w:rsidRPr="004E683F">
              <w:rPr>
                <w:lang w:eastAsia="ja-JP"/>
              </w:rPr>
              <w:t>H5N1</w:t>
            </w:r>
            <w:r w:rsidRPr="004E683F">
              <w:rPr>
                <w:lang w:eastAsia="ja-JP"/>
              </w:rPr>
              <w:t>除く）</w:t>
            </w:r>
          </w:p>
        </w:tc>
        <w:tc>
          <w:tcPr>
            <w:tcW w:w="4494" w:type="dxa"/>
          </w:tcPr>
          <w:p w14:paraId="048CA6C1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発症後</w:t>
            </w:r>
            <w:r w:rsidRPr="004E683F">
              <w:rPr>
                <w:lang w:eastAsia="ja-JP"/>
              </w:rPr>
              <w:t>5</w:t>
            </w:r>
            <w:r w:rsidRPr="004E683F">
              <w:rPr>
                <w:lang w:eastAsia="ja-JP"/>
              </w:rPr>
              <w:t>日経過かつ解熱後</w:t>
            </w:r>
            <w:r w:rsidRPr="004E683F">
              <w:rPr>
                <w:lang w:eastAsia="ja-JP"/>
              </w:rPr>
              <w:t>2</w:t>
            </w:r>
            <w:r w:rsidRPr="004E683F">
              <w:rPr>
                <w:lang w:eastAsia="ja-JP"/>
              </w:rPr>
              <w:t>日経過するまで</w:t>
            </w:r>
          </w:p>
        </w:tc>
      </w:tr>
      <w:tr w:rsidR="000A1BC1" w14:paraId="6031AC9E" w14:textId="77777777" w:rsidTr="004E683F">
        <w:trPr>
          <w:jc w:val="center"/>
        </w:trPr>
        <w:tc>
          <w:tcPr>
            <w:tcW w:w="4774" w:type="dxa"/>
          </w:tcPr>
          <w:p w14:paraId="6A20684B" w14:textId="77777777" w:rsidR="000A1BC1" w:rsidRPr="004E683F" w:rsidRDefault="004E683F">
            <w:pPr>
              <w:jc w:val="center"/>
            </w:pPr>
            <w:proofErr w:type="spellStart"/>
            <w:r w:rsidRPr="004E683F">
              <w:t>百日咳</w:t>
            </w:r>
            <w:proofErr w:type="spellEnd"/>
          </w:p>
        </w:tc>
        <w:tc>
          <w:tcPr>
            <w:tcW w:w="4494" w:type="dxa"/>
          </w:tcPr>
          <w:p w14:paraId="784DEAB2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特有の咳が消失するまで</w:t>
            </w:r>
            <w:r w:rsidRPr="004E683F">
              <w:rPr>
                <w:lang w:eastAsia="ja-JP"/>
              </w:rPr>
              <w:t xml:space="preserve"> </w:t>
            </w:r>
            <w:r w:rsidRPr="004E683F">
              <w:rPr>
                <w:lang w:eastAsia="ja-JP"/>
              </w:rPr>
              <w:t>又は</w:t>
            </w:r>
            <w:r w:rsidRPr="004E683F">
              <w:rPr>
                <w:lang w:eastAsia="ja-JP"/>
              </w:rPr>
              <w:t>5</w:t>
            </w:r>
            <w:r w:rsidRPr="004E683F">
              <w:rPr>
                <w:lang w:eastAsia="ja-JP"/>
              </w:rPr>
              <w:t>日間の抗生物質治療終了まで</w:t>
            </w:r>
          </w:p>
        </w:tc>
      </w:tr>
      <w:tr w:rsidR="000A1BC1" w14:paraId="1C1219BF" w14:textId="77777777" w:rsidTr="004E683F">
        <w:trPr>
          <w:jc w:val="center"/>
        </w:trPr>
        <w:tc>
          <w:tcPr>
            <w:tcW w:w="4774" w:type="dxa"/>
          </w:tcPr>
          <w:p w14:paraId="6CB81046" w14:textId="77777777" w:rsidR="000A1BC1" w:rsidRPr="004E683F" w:rsidRDefault="004E683F">
            <w:pPr>
              <w:jc w:val="center"/>
            </w:pPr>
            <w:proofErr w:type="spellStart"/>
            <w:r w:rsidRPr="004E683F">
              <w:t>麻疹（はしか</w:t>
            </w:r>
            <w:proofErr w:type="spellEnd"/>
            <w:r w:rsidRPr="004E683F">
              <w:t>）</w:t>
            </w:r>
          </w:p>
        </w:tc>
        <w:tc>
          <w:tcPr>
            <w:tcW w:w="4494" w:type="dxa"/>
          </w:tcPr>
          <w:p w14:paraId="6C553654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解熱後</w:t>
            </w:r>
            <w:r w:rsidRPr="004E683F">
              <w:rPr>
                <w:lang w:eastAsia="ja-JP"/>
              </w:rPr>
              <w:t>3</w:t>
            </w:r>
            <w:r w:rsidRPr="004E683F">
              <w:rPr>
                <w:lang w:eastAsia="ja-JP"/>
              </w:rPr>
              <w:t>日経過するまで</w:t>
            </w:r>
          </w:p>
        </w:tc>
      </w:tr>
      <w:tr w:rsidR="000A1BC1" w14:paraId="7A55A43C" w14:textId="77777777" w:rsidTr="004E683F">
        <w:trPr>
          <w:jc w:val="center"/>
        </w:trPr>
        <w:tc>
          <w:tcPr>
            <w:tcW w:w="4774" w:type="dxa"/>
          </w:tcPr>
          <w:p w14:paraId="7D727725" w14:textId="77777777" w:rsidR="000A1BC1" w:rsidRPr="004E683F" w:rsidRDefault="004E683F">
            <w:pPr>
              <w:jc w:val="center"/>
              <w:rPr>
                <w:lang w:eastAsia="ja-JP"/>
              </w:rPr>
            </w:pPr>
            <w:r w:rsidRPr="004E683F">
              <w:rPr>
                <w:lang w:eastAsia="ja-JP"/>
              </w:rPr>
              <w:t>流行性耳下腺炎（おたふくかぜ）</w:t>
            </w:r>
          </w:p>
        </w:tc>
        <w:tc>
          <w:tcPr>
            <w:tcW w:w="4494" w:type="dxa"/>
          </w:tcPr>
          <w:p w14:paraId="2B51C093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腫脹発現後</w:t>
            </w:r>
            <w:r w:rsidRPr="004E683F">
              <w:rPr>
                <w:lang w:eastAsia="ja-JP"/>
              </w:rPr>
              <w:t>5</w:t>
            </w:r>
            <w:r w:rsidRPr="004E683F">
              <w:rPr>
                <w:lang w:eastAsia="ja-JP"/>
              </w:rPr>
              <w:t>日経過かつ全身状態が良好になるまで</w:t>
            </w:r>
          </w:p>
        </w:tc>
      </w:tr>
      <w:tr w:rsidR="000A1BC1" w14:paraId="71DE19A9" w14:textId="77777777" w:rsidTr="004E683F">
        <w:trPr>
          <w:jc w:val="center"/>
        </w:trPr>
        <w:tc>
          <w:tcPr>
            <w:tcW w:w="4774" w:type="dxa"/>
          </w:tcPr>
          <w:p w14:paraId="428A9406" w14:textId="77777777" w:rsidR="000A1BC1" w:rsidRPr="004E683F" w:rsidRDefault="004E683F">
            <w:pPr>
              <w:jc w:val="center"/>
            </w:pPr>
            <w:proofErr w:type="spellStart"/>
            <w:r w:rsidRPr="004E683F">
              <w:t>風疹（三日ばしか</w:t>
            </w:r>
            <w:proofErr w:type="spellEnd"/>
            <w:r w:rsidRPr="004E683F">
              <w:t>）</w:t>
            </w:r>
          </w:p>
        </w:tc>
        <w:tc>
          <w:tcPr>
            <w:tcW w:w="4494" w:type="dxa"/>
          </w:tcPr>
          <w:p w14:paraId="595D7854" w14:textId="77777777" w:rsidR="000A1BC1" w:rsidRPr="004E683F" w:rsidRDefault="004E683F" w:rsidP="004E683F">
            <w:r w:rsidRPr="004E683F">
              <w:t>発疹が消失するまで</w:t>
            </w:r>
          </w:p>
        </w:tc>
      </w:tr>
      <w:tr w:rsidR="000A1BC1" w14:paraId="26EABC2A" w14:textId="77777777" w:rsidTr="004E683F">
        <w:trPr>
          <w:jc w:val="center"/>
        </w:trPr>
        <w:tc>
          <w:tcPr>
            <w:tcW w:w="4774" w:type="dxa"/>
          </w:tcPr>
          <w:p w14:paraId="708B5EDB" w14:textId="77777777" w:rsidR="000A1BC1" w:rsidRPr="004E683F" w:rsidRDefault="004E683F">
            <w:pPr>
              <w:jc w:val="center"/>
              <w:rPr>
                <w:lang w:eastAsia="ja-JP"/>
              </w:rPr>
            </w:pPr>
            <w:r w:rsidRPr="004E683F">
              <w:rPr>
                <w:lang w:eastAsia="ja-JP"/>
              </w:rPr>
              <w:t>水痘（みずぼうそう）</w:t>
            </w:r>
          </w:p>
        </w:tc>
        <w:tc>
          <w:tcPr>
            <w:tcW w:w="4494" w:type="dxa"/>
          </w:tcPr>
          <w:p w14:paraId="2DC2D825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全ての発疹が痂皮化するまで</w:t>
            </w:r>
          </w:p>
        </w:tc>
      </w:tr>
      <w:tr w:rsidR="000A1BC1" w14:paraId="26395463" w14:textId="77777777" w:rsidTr="004E683F">
        <w:trPr>
          <w:jc w:val="center"/>
        </w:trPr>
        <w:tc>
          <w:tcPr>
            <w:tcW w:w="4774" w:type="dxa"/>
          </w:tcPr>
          <w:p w14:paraId="16415DFE" w14:textId="77777777" w:rsidR="000A1BC1" w:rsidRPr="004E683F" w:rsidRDefault="004E683F">
            <w:pPr>
              <w:jc w:val="center"/>
              <w:rPr>
                <w:lang w:eastAsia="ja-JP"/>
              </w:rPr>
            </w:pPr>
            <w:r w:rsidRPr="004E683F">
              <w:rPr>
                <w:lang w:eastAsia="ja-JP"/>
              </w:rPr>
              <w:t>咽頭結膜熱（プール熱）</w:t>
            </w:r>
          </w:p>
        </w:tc>
        <w:tc>
          <w:tcPr>
            <w:tcW w:w="4494" w:type="dxa"/>
          </w:tcPr>
          <w:p w14:paraId="64BF9EBB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主要症状消退後</w:t>
            </w:r>
            <w:r w:rsidRPr="004E683F">
              <w:rPr>
                <w:lang w:eastAsia="ja-JP"/>
              </w:rPr>
              <w:t>2</w:t>
            </w:r>
            <w:r w:rsidRPr="004E683F">
              <w:rPr>
                <w:lang w:eastAsia="ja-JP"/>
              </w:rPr>
              <w:t>日経過するまで</w:t>
            </w:r>
          </w:p>
        </w:tc>
      </w:tr>
      <w:tr w:rsidR="000A1BC1" w14:paraId="21216003" w14:textId="77777777" w:rsidTr="004E683F">
        <w:trPr>
          <w:jc w:val="center"/>
        </w:trPr>
        <w:tc>
          <w:tcPr>
            <w:tcW w:w="4774" w:type="dxa"/>
          </w:tcPr>
          <w:p w14:paraId="00671563" w14:textId="77777777" w:rsidR="000A1BC1" w:rsidRPr="004E683F" w:rsidRDefault="004E683F">
            <w:pPr>
              <w:jc w:val="center"/>
              <w:rPr>
                <w:lang w:eastAsia="ja-JP"/>
              </w:rPr>
            </w:pPr>
            <w:r w:rsidRPr="004E683F">
              <w:rPr>
                <w:lang w:eastAsia="ja-JP"/>
              </w:rPr>
              <w:t>新型コロナウイルス感染症</w:t>
            </w:r>
          </w:p>
        </w:tc>
        <w:tc>
          <w:tcPr>
            <w:tcW w:w="4494" w:type="dxa"/>
          </w:tcPr>
          <w:p w14:paraId="0DAC2C04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発症後</w:t>
            </w:r>
            <w:r w:rsidRPr="004E683F">
              <w:rPr>
                <w:lang w:eastAsia="ja-JP"/>
              </w:rPr>
              <w:t>5</w:t>
            </w:r>
            <w:r w:rsidRPr="004E683F">
              <w:rPr>
                <w:lang w:eastAsia="ja-JP"/>
              </w:rPr>
              <w:t>日経過かつ症状軽快後</w:t>
            </w:r>
            <w:r w:rsidRPr="004E683F">
              <w:rPr>
                <w:lang w:eastAsia="ja-JP"/>
              </w:rPr>
              <w:t>1</w:t>
            </w:r>
            <w:r w:rsidRPr="004E683F">
              <w:rPr>
                <w:lang w:eastAsia="ja-JP"/>
              </w:rPr>
              <w:t>日経過するまで</w:t>
            </w:r>
          </w:p>
        </w:tc>
      </w:tr>
      <w:tr w:rsidR="000A1BC1" w14:paraId="52069F34" w14:textId="77777777" w:rsidTr="004E683F">
        <w:trPr>
          <w:jc w:val="center"/>
        </w:trPr>
        <w:tc>
          <w:tcPr>
            <w:tcW w:w="4774" w:type="dxa"/>
          </w:tcPr>
          <w:p w14:paraId="186D0AAC" w14:textId="77777777" w:rsidR="000A1BC1" w:rsidRPr="004E683F" w:rsidRDefault="004E683F">
            <w:pPr>
              <w:jc w:val="center"/>
            </w:pPr>
            <w:proofErr w:type="spellStart"/>
            <w:r w:rsidRPr="004E683F">
              <w:t>結核</w:t>
            </w:r>
            <w:proofErr w:type="spellEnd"/>
          </w:p>
        </w:tc>
        <w:tc>
          <w:tcPr>
            <w:tcW w:w="4494" w:type="dxa"/>
          </w:tcPr>
          <w:p w14:paraId="2A3F1B4A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医師が感染の恐れがないと認めるまで</w:t>
            </w:r>
          </w:p>
        </w:tc>
      </w:tr>
      <w:tr w:rsidR="000A1BC1" w14:paraId="50328A36" w14:textId="77777777" w:rsidTr="004E683F">
        <w:trPr>
          <w:jc w:val="center"/>
        </w:trPr>
        <w:tc>
          <w:tcPr>
            <w:tcW w:w="4774" w:type="dxa"/>
          </w:tcPr>
          <w:p w14:paraId="63166601" w14:textId="77777777" w:rsidR="000A1BC1" w:rsidRPr="004E683F" w:rsidRDefault="004E683F">
            <w:pPr>
              <w:jc w:val="center"/>
            </w:pPr>
            <w:proofErr w:type="spellStart"/>
            <w:r w:rsidRPr="004E683F">
              <w:t>髄膜炎菌性髄膜炎</w:t>
            </w:r>
            <w:proofErr w:type="spellEnd"/>
          </w:p>
        </w:tc>
        <w:tc>
          <w:tcPr>
            <w:tcW w:w="4494" w:type="dxa"/>
          </w:tcPr>
          <w:p w14:paraId="6D542594" w14:textId="77777777" w:rsidR="000A1BC1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医師が感染の恐れがないと認めるまで</w:t>
            </w:r>
          </w:p>
        </w:tc>
      </w:tr>
    </w:tbl>
    <w:p w14:paraId="3DED25BD" w14:textId="77777777" w:rsidR="000A1BC1" w:rsidRDefault="004E683F">
      <w:pPr>
        <w:pStyle w:val="1"/>
        <w:spacing w:after="120" w:line="280" w:lineRule="exact"/>
        <w:rPr>
          <w:lang w:eastAsia="ja-JP"/>
        </w:rPr>
      </w:pPr>
      <w:proofErr w:type="spellStart"/>
      <w:r>
        <w:t>第三種感染症</w:t>
      </w:r>
      <w:proofErr w:type="spellEnd"/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535"/>
      </w:tblGrid>
      <w:tr w:rsidR="004E683F" w:rsidRPr="004E683F" w14:paraId="33FEECD2" w14:textId="77777777" w:rsidTr="004E683F">
        <w:trPr>
          <w:jc w:val="center"/>
        </w:trPr>
        <w:tc>
          <w:tcPr>
            <w:tcW w:w="4820" w:type="dxa"/>
          </w:tcPr>
          <w:p w14:paraId="44FFFDF2" w14:textId="77777777" w:rsidR="004E683F" w:rsidRPr="004E683F" w:rsidRDefault="004E683F" w:rsidP="004E683F">
            <w:pPr>
              <w:jc w:val="center"/>
            </w:pPr>
            <w:proofErr w:type="spellStart"/>
            <w:r w:rsidRPr="004E683F">
              <w:t>感染症名</w:t>
            </w:r>
            <w:proofErr w:type="spellEnd"/>
          </w:p>
        </w:tc>
        <w:tc>
          <w:tcPr>
            <w:tcW w:w="4540" w:type="dxa"/>
          </w:tcPr>
          <w:p w14:paraId="2BBE0628" w14:textId="77777777" w:rsidR="004E683F" w:rsidRPr="004E683F" w:rsidRDefault="004E683F" w:rsidP="004E683F">
            <w:pPr>
              <w:jc w:val="center"/>
            </w:pPr>
            <w:proofErr w:type="spellStart"/>
            <w:r w:rsidRPr="004E683F">
              <w:t>出席停止期間の目安</w:t>
            </w:r>
            <w:proofErr w:type="spellEnd"/>
          </w:p>
        </w:tc>
      </w:tr>
      <w:tr w:rsidR="004E683F" w:rsidRPr="004E683F" w14:paraId="66C8BE4F" w14:textId="77777777" w:rsidTr="004E683F">
        <w:trPr>
          <w:jc w:val="center"/>
        </w:trPr>
        <w:tc>
          <w:tcPr>
            <w:tcW w:w="4820" w:type="dxa"/>
          </w:tcPr>
          <w:p w14:paraId="55D00848" w14:textId="77777777" w:rsidR="004E683F" w:rsidRPr="004E683F" w:rsidRDefault="004E683F" w:rsidP="004E683F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t>ウイルス性肝炎（A型・E型を除く）、マイコプラズマ肺炎、クラミジア肺炎、感染性胃腸</w:t>
            </w:r>
            <w:r w:rsidRPr="004E683F">
              <w:rPr>
                <w:lang w:eastAsia="ja-JP"/>
              </w:rPr>
              <w:lastRenderedPageBreak/>
              <w:t>炎（ノロウイルス等）、溶連菌感染症、手足口病、ヘルパンギーナ、伝染性紅斑（りんご病）、突発性発しん、RSウイルス感染症、ヒトメタニューモウイルス感染症、帯状疱疹、咽頭結膜熱（プール熱）、急性出血性結膜炎、流行性角結膜炎、百日咳、腸管出血性大腸菌感染症（O157など）、その他の感染症</w:t>
            </w:r>
          </w:p>
        </w:tc>
        <w:tc>
          <w:tcPr>
            <w:tcW w:w="4540" w:type="dxa"/>
          </w:tcPr>
          <w:p w14:paraId="28DAA3C0" w14:textId="77777777" w:rsidR="004E683F" w:rsidRPr="004E683F" w:rsidRDefault="004E683F" w:rsidP="001A5660">
            <w:pPr>
              <w:rPr>
                <w:lang w:eastAsia="ja-JP"/>
              </w:rPr>
            </w:pPr>
            <w:r w:rsidRPr="004E683F">
              <w:rPr>
                <w:lang w:eastAsia="ja-JP"/>
              </w:rPr>
              <w:lastRenderedPageBreak/>
              <w:t>医師が感染の恐れがないと認めるまで</w:t>
            </w:r>
          </w:p>
        </w:tc>
      </w:tr>
    </w:tbl>
    <w:p w14:paraId="7136A82D" w14:textId="6ADFE909" w:rsidR="000A1BC1" w:rsidRDefault="004E683F">
      <w:pPr>
        <w:pStyle w:val="21"/>
        <w:spacing w:after="120" w:line="280" w:lineRule="exact"/>
        <w:rPr>
          <w:lang w:eastAsia="ja-JP"/>
        </w:rPr>
      </w:pPr>
      <w:r>
        <w:rPr>
          <w:lang w:eastAsia="ja-JP"/>
        </w:rPr>
        <w:t>【</w:t>
      </w:r>
      <w:r>
        <w:rPr>
          <w:rFonts w:hint="eastAsia"/>
          <w:lang w:eastAsia="ja-JP"/>
        </w:rPr>
        <w:t>参考</w:t>
      </w:r>
      <w:r>
        <w:rPr>
          <w:lang w:eastAsia="ja-JP"/>
        </w:rPr>
        <w:t>】</w:t>
      </w:r>
    </w:p>
    <w:p w14:paraId="58DEAAAD" w14:textId="694AFA19" w:rsidR="000A1BC1" w:rsidRDefault="004E683F">
      <w:pPr>
        <w:spacing w:after="120" w:line="280" w:lineRule="exact"/>
        <w:rPr>
          <w:lang w:eastAsia="ja-JP"/>
        </w:rPr>
      </w:pPr>
      <w:r>
        <w:rPr>
          <w:sz w:val="20"/>
          <w:lang w:eastAsia="ja-JP"/>
        </w:rPr>
        <w:t>文部科学省「一般的な感染症対策」</w:t>
      </w:r>
      <w:r>
        <w:rPr>
          <w:sz w:val="20"/>
          <w:lang w:eastAsia="ja-JP"/>
        </w:rPr>
        <w:t xml:space="preserve"> </w:t>
      </w:r>
    </w:p>
    <w:p w14:paraId="71469113" w14:textId="7C698405" w:rsidR="000A1BC1" w:rsidRDefault="004E683F">
      <w:pPr>
        <w:spacing w:after="120" w:line="280" w:lineRule="exact"/>
        <w:rPr>
          <w:lang w:eastAsia="ja-JP"/>
        </w:rPr>
      </w:pPr>
      <w:r>
        <w:rPr>
          <w:sz w:val="20"/>
          <w:lang w:eastAsia="ja-JP"/>
        </w:rPr>
        <w:t>厚生労働省「感染症法に基づく類型分類」</w:t>
      </w:r>
      <w:r>
        <w:rPr>
          <w:sz w:val="20"/>
          <w:lang w:eastAsia="ja-JP"/>
        </w:rPr>
        <w:t xml:space="preserve"> </w:t>
      </w:r>
    </w:p>
    <w:p w14:paraId="3B388B20" w14:textId="77777777" w:rsidR="000A1BC1" w:rsidRDefault="004E683F">
      <w:pPr>
        <w:spacing w:after="120" w:line="280" w:lineRule="exact"/>
        <w:rPr>
          <w:lang w:eastAsia="ja-JP"/>
        </w:rPr>
      </w:pPr>
      <w:r>
        <w:rPr>
          <w:sz w:val="20"/>
          <w:lang w:eastAsia="ja-JP"/>
        </w:rPr>
        <w:t>学校保健安全法施行規則</w:t>
      </w:r>
      <w:r>
        <w:rPr>
          <w:sz w:val="20"/>
          <w:lang w:eastAsia="ja-JP"/>
        </w:rPr>
        <w:t xml:space="preserve"> </w:t>
      </w:r>
      <w:r>
        <w:rPr>
          <w:sz w:val="20"/>
          <w:lang w:eastAsia="ja-JP"/>
        </w:rPr>
        <w:t>第</w:t>
      </w:r>
      <w:r>
        <w:rPr>
          <w:sz w:val="20"/>
          <w:lang w:eastAsia="ja-JP"/>
        </w:rPr>
        <w:t>18</w:t>
      </w:r>
      <w:r>
        <w:rPr>
          <w:sz w:val="20"/>
          <w:lang w:eastAsia="ja-JP"/>
        </w:rPr>
        <w:t>条・第</w:t>
      </w:r>
      <w:r>
        <w:rPr>
          <w:sz w:val="20"/>
          <w:lang w:eastAsia="ja-JP"/>
        </w:rPr>
        <w:t>19</w:t>
      </w:r>
      <w:r>
        <w:rPr>
          <w:sz w:val="20"/>
          <w:lang w:eastAsia="ja-JP"/>
        </w:rPr>
        <w:t>条</w:t>
      </w:r>
    </w:p>
    <w:p w14:paraId="033E22F8" w14:textId="77777777" w:rsidR="000A1BC1" w:rsidRDefault="004E683F">
      <w:pPr>
        <w:spacing w:after="120" w:line="280" w:lineRule="exact"/>
        <w:rPr>
          <w:lang w:eastAsia="ja-JP"/>
        </w:rPr>
      </w:pPr>
      <w:r>
        <w:rPr>
          <w:sz w:val="20"/>
          <w:lang w:eastAsia="ja-JP"/>
        </w:rPr>
        <w:t>公益財団法人</w:t>
      </w:r>
      <w:r>
        <w:rPr>
          <w:sz w:val="20"/>
          <w:lang w:eastAsia="ja-JP"/>
        </w:rPr>
        <w:t xml:space="preserve"> </w:t>
      </w:r>
      <w:r>
        <w:rPr>
          <w:sz w:val="20"/>
          <w:lang w:eastAsia="ja-JP"/>
        </w:rPr>
        <w:t>日本学校保健会「学校において予防すべき感染症の解説（令和</w:t>
      </w:r>
      <w:r>
        <w:rPr>
          <w:sz w:val="20"/>
          <w:lang w:eastAsia="ja-JP"/>
        </w:rPr>
        <w:t>5</w:t>
      </w:r>
      <w:r>
        <w:rPr>
          <w:sz w:val="20"/>
          <w:lang w:eastAsia="ja-JP"/>
        </w:rPr>
        <w:t>年度改訂）」</w:t>
      </w:r>
    </w:p>
    <w:sectPr w:rsidR="000A1BC1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明朝">
    <w:altName w:val="游ゴシック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1636323">
    <w:abstractNumId w:val="8"/>
  </w:num>
  <w:num w:numId="2" w16cid:durableId="198247912">
    <w:abstractNumId w:val="6"/>
  </w:num>
  <w:num w:numId="3" w16cid:durableId="691684205">
    <w:abstractNumId w:val="5"/>
  </w:num>
  <w:num w:numId="4" w16cid:durableId="1783725198">
    <w:abstractNumId w:val="4"/>
  </w:num>
  <w:num w:numId="5" w16cid:durableId="1179150711">
    <w:abstractNumId w:val="7"/>
  </w:num>
  <w:num w:numId="6" w16cid:durableId="119494935">
    <w:abstractNumId w:val="3"/>
  </w:num>
  <w:num w:numId="7" w16cid:durableId="987518327">
    <w:abstractNumId w:val="2"/>
  </w:num>
  <w:num w:numId="8" w16cid:durableId="1697343688">
    <w:abstractNumId w:val="1"/>
  </w:num>
  <w:num w:numId="9" w16cid:durableId="4914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BC1"/>
    <w:rsid w:val="0015074B"/>
    <w:rsid w:val="0029639D"/>
    <w:rsid w:val="00326F90"/>
    <w:rsid w:val="004E683F"/>
    <w:rsid w:val="00AA1D8D"/>
    <w:rsid w:val="00B47730"/>
    <w:rsid w:val="00CB0664"/>
    <w:rsid w:val="00EF47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7B414"/>
  <w14:defaultImageDpi w14:val="300"/>
  <w15:docId w15:val="{52B822C3-47B1-4DF0-AC9D-7192985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E683F"/>
    <w:rPr>
      <w:rFonts w:ascii="MS 明朝" w:eastAsia="MS 明朝" w:hAnsi="MS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吉田 幸代</cp:lastModifiedBy>
  <cp:revision>2</cp:revision>
  <dcterms:created xsi:type="dcterms:W3CDTF">2025-10-14T05:00:00Z</dcterms:created>
  <dcterms:modified xsi:type="dcterms:W3CDTF">2025-10-14T05:00:00Z</dcterms:modified>
  <cp:category/>
</cp:coreProperties>
</file>